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5364EE" w:rsidRPr="00DB5C48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5364EE" w:rsidRPr="00DB5C48" w:rsidRDefault="006527C7" w:rsidP="005364EE">
      <w:pPr>
        <w:widowControl w:val="0"/>
        <w:numPr>
          <w:ilvl w:val="0"/>
          <w:numId w:val="2"/>
        </w:num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pict>
          <v:line id="_x0000_s1026" style="position:absolute;left:0;text-align:left;z-index:251660288" from="-33.75pt,16.8pt" to="476.25pt,16.8pt" o:allowincell="f" strokeweight="1pt"/>
        </w:pict>
      </w:r>
      <w:r w:rsidR="005364EE">
        <w:rPr>
          <w:rFonts w:ascii="Times New Roman" w:hAnsi="Times New Roman"/>
          <w:b/>
          <w:sz w:val="28"/>
          <w:szCs w:val="28"/>
        </w:rPr>
        <w:t>ПОСТАНОВЛ</w:t>
      </w:r>
      <w:r w:rsidR="005364EE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5364EE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  <w:bCs/>
          <w:u w:val="single"/>
        </w:rPr>
      </w:pPr>
    </w:p>
    <w:p w:rsidR="005364EE" w:rsidRPr="006C45A9" w:rsidRDefault="005364EE" w:rsidP="005364EE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b/>
        </w:rPr>
      </w:pPr>
      <w:r w:rsidRPr="006C45A9">
        <w:rPr>
          <w:rFonts w:ascii="Times New Roman" w:hAnsi="Times New Roman"/>
          <w:b/>
          <w:bCs/>
          <w:u w:val="single"/>
        </w:rPr>
        <w:t>от</w:t>
      </w:r>
      <w:r w:rsidR="00F627AB" w:rsidRPr="006C45A9">
        <w:rPr>
          <w:rFonts w:ascii="Times New Roman" w:hAnsi="Times New Roman"/>
          <w:b/>
          <w:bCs/>
          <w:u w:val="single"/>
        </w:rPr>
        <w:t xml:space="preserve"> </w:t>
      </w:r>
      <w:r w:rsidR="00C47AA3" w:rsidRPr="006C45A9">
        <w:rPr>
          <w:rFonts w:ascii="Times New Roman" w:hAnsi="Times New Roman"/>
          <w:b/>
          <w:bCs/>
          <w:u w:val="single"/>
        </w:rPr>
        <w:t>01</w:t>
      </w:r>
      <w:r w:rsidR="006150F7" w:rsidRPr="006C45A9">
        <w:rPr>
          <w:rFonts w:ascii="Times New Roman" w:hAnsi="Times New Roman"/>
          <w:b/>
          <w:bCs/>
          <w:u w:val="single"/>
        </w:rPr>
        <w:t xml:space="preserve"> </w:t>
      </w:r>
      <w:r w:rsidR="00C47AA3" w:rsidRPr="006C45A9">
        <w:rPr>
          <w:rFonts w:ascii="Times New Roman" w:hAnsi="Times New Roman"/>
          <w:b/>
          <w:bCs/>
          <w:u w:val="single"/>
        </w:rPr>
        <w:t>апреля</w:t>
      </w:r>
      <w:r w:rsidR="00D43B4D" w:rsidRPr="006C45A9">
        <w:rPr>
          <w:rFonts w:ascii="Times New Roman" w:hAnsi="Times New Roman"/>
          <w:b/>
          <w:bCs/>
          <w:u w:val="single"/>
        </w:rPr>
        <w:t xml:space="preserve"> </w:t>
      </w:r>
      <w:r w:rsidR="00F627AB" w:rsidRPr="006C45A9">
        <w:rPr>
          <w:rFonts w:ascii="Times New Roman" w:hAnsi="Times New Roman"/>
          <w:b/>
          <w:bCs/>
          <w:u w:val="single"/>
        </w:rPr>
        <w:t>202</w:t>
      </w:r>
      <w:r w:rsidR="00880B78" w:rsidRPr="006C45A9">
        <w:rPr>
          <w:rFonts w:ascii="Times New Roman" w:hAnsi="Times New Roman"/>
          <w:b/>
          <w:bCs/>
          <w:u w:val="single"/>
        </w:rPr>
        <w:t>1</w:t>
      </w:r>
      <w:r w:rsidRPr="006C45A9">
        <w:rPr>
          <w:rFonts w:ascii="Times New Roman" w:hAnsi="Times New Roman"/>
          <w:b/>
          <w:bCs/>
          <w:u w:val="single"/>
        </w:rPr>
        <w:t xml:space="preserve"> года №</w:t>
      </w:r>
      <w:r w:rsidR="006C45A9" w:rsidRPr="006C45A9">
        <w:rPr>
          <w:rFonts w:ascii="Times New Roman" w:hAnsi="Times New Roman"/>
          <w:b/>
          <w:bCs/>
          <w:u w:val="single"/>
        </w:rPr>
        <w:t xml:space="preserve"> 47/1</w:t>
      </w:r>
      <w:r w:rsidR="007E2E3E" w:rsidRPr="006C45A9">
        <w:rPr>
          <w:rFonts w:ascii="Times New Roman" w:hAnsi="Times New Roman"/>
          <w:b/>
          <w:bCs/>
          <w:u w:val="single"/>
        </w:rPr>
        <w:t>-п</w:t>
      </w:r>
    </w:p>
    <w:p w:rsidR="00E236EF" w:rsidRDefault="005364EE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8D55B1" w:rsidRPr="00E236EF" w:rsidRDefault="008D55B1" w:rsidP="00E236EF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</w:p>
    <w:p w:rsidR="00C21EB5" w:rsidRPr="00C21EB5" w:rsidRDefault="00C21EB5" w:rsidP="006072DE">
      <w:pPr>
        <w:spacing w:after="0" w:line="360" w:lineRule="auto"/>
        <w:ind w:right="5386"/>
        <w:jc w:val="both"/>
        <w:rPr>
          <w:rFonts w:ascii="Times New Roman" w:eastAsia="Calibri" w:hAnsi="Times New Roman" w:cs="Times New Roman"/>
        </w:rPr>
      </w:pPr>
      <w:r w:rsidRPr="00C21EB5">
        <w:rPr>
          <w:rFonts w:ascii="Times New Roman" w:eastAsia="Calibri" w:hAnsi="Times New Roman" w:cs="Times New Roman"/>
        </w:rPr>
        <w:t xml:space="preserve">О создании и </w:t>
      </w:r>
      <w:r w:rsidR="006072DE">
        <w:rPr>
          <w:rFonts w:ascii="Times New Roman" w:eastAsia="Calibri" w:hAnsi="Times New Roman" w:cs="Times New Roman"/>
        </w:rPr>
        <w:t xml:space="preserve">организации работы </w:t>
      </w:r>
      <w:r w:rsidRPr="00C21EB5">
        <w:rPr>
          <w:rFonts w:ascii="Times New Roman" w:eastAsia="Calibri" w:hAnsi="Times New Roman" w:cs="Times New Roman"/>
        </w:rPr>
        <w:t>патрульных, патрульно-маневренных,</w:t>
      </w:r>
      <w:r w:rsidR="006072DE">
        <w:rPr>
          <w:rFonts w:ascii="Times New Roman" w:eastAsia="Calibri" w:hAnsi="Times New Roman" w:cs="Times New Roman"/>
        </w:rPr>
        <w:t xml:space="preserve"> </w:t>
      </w:r>
      <w:r w:rsidRPr="00C21EB5">
        <w:rPr>
          <w:rFonts w:ascii="Times New Roman" w:eastAsia="Calibri" w:hAnsi="Times New Roman" w:cs="Times New Roman"/>
        </w:rPr>
        <w:t xml:space="preserve">маневренных и патрульно-контрольных        групп </w:t>
      </w:r>
      <w:r w:rsidRPr="00C21EB5">
        <w:rPr>
          <w:rFonts w:ascii="Times New Roman" w:hAnsi="Times New Roman" w:cs="Times New Roman"/>
        </w:rPr>
        <w:t>Бердяушского городского поселения</w:t>
      </w:r>
    </w:p>
    <w:p w:rsidR="00C21EB5" w:rsidRPr="00C21EB5" w:rsidRDefault="00C21EB5" w:rsidP="00C21E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B5" w:rsidRPr="00C21EB5" w:rsidRDefault="00C21EB5" w:rsidP="00C21EB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EB5" w:rsidRPr="00C21EB5" w:rsidRDefault="00C21EB5" w:rsidP="00E35022">
      <w:pPr>
        <w:tabs>
          <w:tab w:val="left" w:pos="5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EB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C21EB5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C21EB5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с Федеральным законом Российской </w:t>
      </w:r>
      <w:r w:rsidRPr="00C21EB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Федерации от 21.12.1994 № 69-ФЗ «О пожарной безопасности», Федеральным законом от 21.12.1994 № 68-ФЗ «О защите населения и </w:t>
      </w:r>
      <w:r w:rsidRPr="00C21EB5">
        <w:rPr>
          <w:rFonts w:ascii="Times New Roman" w:eastAsia="Calibri" w:hAnsi="Times New Roman" w:cs="Times New Roman"/>
          <w:color w:val="000000"/>
          <w:spacing w:val="17"/>
          <w:sz w:val="24"/>
          <w:szCs w:val="24"/>
        </w:rPr>
        <w:t xml:space="preserve">территорий от чрезвычайных ситуаций природного и техногенного </w:t>
      </w:r>
      <w:r w:rsidRPr="00C21EB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характера», Федеральным законом от 06.10.2003 № 131-ФЗ «Об общих принципах </w:t>
      </w:r>
      <w:r w:rsidRPr="00C21E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организации местного самоуправления в Российской Федерации», а также </w:t>
      </w:r>
      <w:r w:rsidRPr="00C21EB5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по выявлению, предупреждению и ликвидации очагов природных пожаров на ранней стадии их развития, проведения</w:t>
      </w:r>
      <w:proofErr w:type="gramEnd"/>
      <w:r w:rsidRPr="00C21EB5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 xml:space="preserve"> профилактической работы среди населения по недопущению сжигания растительности в период действия весенне-летнего и осеннего пожароопасного периода</w:t>
      </w:r>
      <w:r w:rsidRPr="00C21EB5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, </w:t>
      </w:r>
      <w:r w:rsidRPr="00C21EB5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  <w:r w:rsidRPr="00C21E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21EB5" w:rsidRPr="00C21EB5" w:rsidRDefault="00C21EB5" w:rsidP="00E35022">
      <w:pPr>
        <w:spacing w:before="24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1EB5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C21EB5" w:rsidRPr="00C21EB5" w:rsidRDefault="00C21EB5" w:rsidP="00E35022">
      <w:pPr>
        <w:pStyle w:val="11"/>
        <w:tabs>
          <w:tab w:val="left" w:pos="540"/>
          <w:tab w:val="left" w:pos="720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C21EB5">
        <w:rPr>
          <w:sz w:val="24"/>
          <w:szCs w:val="24"/>
        </w:rPr>
        <w:t>1. Создать в Бердяушском городском поселении патрульную группу и патрульно-маневренную группу.</w:t>
      </w:r>
    </w:p>
    <w:p w:rsidR="00C21EB5" w:rsidRPr="00C21EB5" w:rsidRDefault="00C21EB5" w:rsidP="00E35022">
      <w:pPr>
        <w:pStyle w:val="11"/>
        <w:tabs>
          <w:tab w:val="left" w:pos="540"/>
          <w:tab w:val="left" w:pos="720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C21EB5">
        <w:rPr>
          <w:sz w:val="24"/>
          <w:szCs w:val="24"/>
        </w:rPr>
        <w:t xml:space="preserve">2. </w:t>
      </w:r>
      <w:proofErr w:type="spellStart"/>
      <w:r w:rsidR="00E35022" w:rsidRPr="009504FA">
        <w:rPr>
          <w:rStyle w:val="fn"/>
          <w:bCs/>
          <w:color w:val="111111"/>
          <w:sz w:val="24"/>
          <w:szCs w:val="24"/>
        </w:rPr>
        <w:t>Бердяушско</w:t>
      </w:r>
      <w:r w:rsidR="00E35022">
        <w:rPr>
          <w:rStyle w:val="fn"/>
          <w:bCs/>
          <w:color w:val="111111"/>
          <w:sz w:val="24"/>
          <w:szCs w:val="24"/>
        </w:rPr>
        <w:t>му</w:t>
      </w:r>
      <w:proofErr w:type="spellEnd"/>
      <w:r w:rsidR="00E35022" w:rsidRPr="009504FA">
        <w:rPr>
          <w:rStyle w:val="fn"/>
          <w:bCs/>
          <w:color w:val="111111"/>
          <w:sz w:val="24"/>
          <w:szCs w:val="24"/>
        </w:rPr>
        <w:t xml:space="preserve"> участково</w:t>
      </w:r>
      <w:r w:rsidR="00E35022">
        <w:rPr>
          <w:rStyle w:val="fn"/>
          <w:bCs/>
          <w:color w:val="111111"/>
          <w:sz w:val="24"/>
          <w:szCs w:val="24"/>
        </w:rPr>
        <w:t>му</w:t>
      </w:r>
      <w:r w:rsidR="00E35022" w:rsidRPr="009504FA">
        <w:rPr>
          <w:rStyle w:val="fn"/>
          <w:bCs/>
          <w:color w:val="111111"/>
          <w:sz w:val="24"/>
          <w:szCs w:val="24"/>
        </w:rPr>
        <w:t xml:space="preserve"> лесничеств</w:t>
      </w:r>
      <w:r w:rsidR="00E35022">
        <w:rPr>
          <w:rStyle w:val="fn"/>
          <w:bCs/>
          <w:color w:val="111111"/>
          <w:sz w:val="24"/>
          <w:szCs w:val="24"/>
        </w:rPr>
        <w:t>у</w:t>
      </w:r>
      <w:r w:rsidRPr="00C21EB5">
        <w:rPr>
          <w:sz w:val="24"/>
          <w:szCs w:val="24"/>
        </w:rPr>
        <w:t xml:space="preserve"> согласовать состав и организовать работу маневренных и патрульно-контрольных групп.</w:t>
      </w:r>
    </w:p>
    <w:p w:rsidR="00C21EB5" w:rsidRPr="00C21EB5" w:rsidRDefault="00C21EB5" w:rsidP="00E35022">
      <w:pPr>
        <w:pStyle w:val="11"/>
        <w:tabs>
          <w:tab w:val="left" w:pos="540"/>
          <w:tab w:val="left" w:pos="720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C21EB5">
        <w:rPr>
          <w:sz w:val="24"/>
          <w:szCs w:val="24"/>
        </w:rPr>
        <w:t>3. Утвердить Положение о порядке организации патрульных, патрульно-маневренных, маневренных и патрульно-контрольных групп (приложение 1);</w:t>
      </w:r>
    </w:p>
    <w:p w:rsidR="00C21EB5" w:rsidRPr="00C21EB5" w:rsidRDefault="00C21EB5" w:rsidP="00E35022">
      <w:pPr>
        <w:pStyle w:val="11"/>
        <w:tabs>
          <w:tab w:val="left" w:pos="540"/>
          <w:tab w:val="left" w:pos="720"/>
        </w:tabs>
        <w:suppressAutoHyphens/>
        <w:spacing w:line="360" w:lineRule="auto"/>
        <w:ind w:firstLine="567"/>
        <w:jc w:val="both"/>
        <w:rPr>
          <w:sz w:val="24"/>
          <w:szCs w:val="24"/>
        </w:rPr>
      </w:pPr>
      <w:r w:rsidRPr="00C21EB5">
        <w:rPr>
          <w:sz w:val="24"/>
          <w:szCs w:val="24"/>
        </w:rPr>
        <w:t xml:space="preserve">4. Утвердить  формы отчётных документов о работе групп (приложение 2). </w:t>
      </w:r>
    </w:p>
    <w:p w:rsidR="00C21EB5" w:rsidRPr="00C21EB5" w:rsidRDefault="00C21EB5" w:rsidP="00E35022">
      <w:pPr>
        <w:pStyle w:val="31"/>
        <w:numPr>
          <w:ilvl w:val="0"/>
          <w:numId w:val="2"/>
        </w:numPr>
        <w:tabs>
          <w:tab w:val="clear" w:pos="432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C21EB5">
        <w:rPr>
          <w:sz w:val="24"/>
          <w:szCs w:val="24"/>
        </w:rPr>
        <w:t xml:space="preserve">5. </w:t>
      </w:r>
      <w:r w:rsidR="00781308" w:rsidRPr="00BE304E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781308" w:rsidRPr="00BE304E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781308" w:rsidRPr="00BE304E">
        <w:rPr>
          <w:sz w:val="24"/>
          <w:szCs w:val="24"/>
        </w:rPr>
        <w:t>в информационно-телекоммуникационной сети «Интернет».</w:t>
      </w:r>
    </w:p>
    <w:p w:rsidR="00C21EB5" w:rsidRPr="00C21EB5" w:rsidRDefault="00C21EB5" w:rsidP="00C21EB5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EB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C21E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21EB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1EB5" w:rsidRPr="00C21EB5" w:rsidRDefault="00C21EB5" w:rsidP="00C21EB5">
      <w:pPr>
        <w:pStyle w:val="af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EB5" w:rsidRPr="00C21EB5" w:rsidRDefault="00C21EB5" w:rsidP="00C21EB5">
      <w:pPr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5364EE" w:rsidRDefault="00C21EB5" w:rsidP="00E35022">
      <w:pPr>
        <w:tabs>
          <w:tab w:val="left" w:pos="7371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21EB5">
        <w:rPr>
          <w:rFonts w:ascii="Times New Roman" w:hAnsi="Times New Roman" w:cs="Times New Roman"/>
          <w:sz w:val="24"/>
          <w:szCs w:val="24"/>
        </w:rPr>
        <w:t>Глава  Бердяушского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350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EB5">
        <w:rPr>
          <w:rFonts w:ascii="Times New Roman" w:hAnsi="Times New Roman" w:cs="Times New Roman"/>
          <w:sz w:val="24"/>
          <w:szCs w:val="24"/>
        </w:rPr>
        <w:t xml:space="preserve">  Салионова Н.В.</w:t>
      </w: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6072DE" w:rsidRDefault="006072DE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Default="00E35022" w:rsidP="00C21EB5">
      <w:pPr>
        <w:tabs>
          <w:tab w:val="left" w:pos="7371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E35022" w:rsidRPr="00E35022" w:rsidRDefault="00E35022" w:rsidP="00E35022">
      <w:pPr>
        <w:spacing w:after="0" w:line="360" w:lineRule="auto"/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35022" w:rsidRPr="00E35022" w:rsidRDefault="00E35022" w:rsidP="00E35022">
      <w:pPr>
        <w:tabs>
          <w:tab w:val="left" w:pos="10065"/>
        </w:tabs>
        <w:spacing w:after="0" w:line="360" w:lineRule="auto"/>
        <w:ind w:left="-426" w:right="-1" w:hanging="132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35022" w:rsidRPr="00E35022" w:rsidRDefault="00E35022" w:rsidP="00E35022">
      <w:pPr>
        <w:tabs>
          <w:tab w:val="left" w:pos="10065"/>
        </w:tabs>
        <w:spacing w:after="0" w:line="360" w:lineRule="auto"/>
        <w:ind w:left="-426" w:right="-1" w:hanging="132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sz w:val="24"/>
          <w:szCs w:val="24"/>
        </w:rPr>
        <w:t>Бердяушского городского поселения</w:t>
      </w:r>
    </w:p>
    <w:p w:rsidR="00E35022" w:rsidRPr="00E35022" w:rsidRDefault="00E35022" w:rsidP="00E35022">
      <w:pPr>
        <w:spacing w:line="360" w:lineRule="auto"/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от «</w:t>
      </w:r>
      <w:r w:rsidR="00C47AA3">
        <w:rPr>
          <w:rFonts w:ascii="Times New Roman" w:hAnsi="Times New Roman" w:cs="Times New Roman"/>
          <w:bCs/>
          <w:sz w:val="24"/>
          <w:szCs w:val="24"/>
          <w:u w:val="single"/>
        </w:rPr>
        <w:t>01</w:t>
      </w: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 w:rsidR="00C47AA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апреля </w:t>
      </w: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2021 года №</w:t>
      </w:r>
      <w:r w:rsidR="006C45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47/1</w:t>
      </w: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p w:rsidR="00E35022" w:rsidRPr="00E35022" w:rsidRDefault="00E35022" w:rsidP="00E35022">
      <w:pPr>
        <w:spacing w:after="0" w:line="360" w:lineRule="auto"/>
        <w:ind w:right="-1"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E35022" w:rsidRPr="00E35022" w:rsidRDefault="00E35022" w:rsidP="00E35022">
      <w:pPr>
        <w:spacing w:after="0" w:line="360" w:lineRule="auto"/>
        <w:ind w:right="-1"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Глава Бердяушского городского поселения</w:t>
      </w:r>
    </w:p>
    <w:p w:rsidR="00E35022" w:rsidRPr="00E35022" w:rsidRDefault="006527C7" w:rsidP="00E35022">
      <w:pPr>
        <w:spacing w:after="0" w:line="360" w:lineRule="auto"/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  <w:r w:rsidRPr="006527C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83.2pt;margin-top:11.15pt;width:117pt;height:0;z-index:251662336" o:connectortype="straight"/>
        </w:pict>
      </w:r>
      <w:r w:rsidR="00E35022" w:rsidRPr="00E35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Н.В. Салионова</w:t>
      </w:r>
    </w:p>
    <w:p w:rsidR="00E35022" w:rsidRDefault="00E35022" w:rsidP="00E3502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E35022" w:rsidRDefault="00E35022" w:rsidP="00E3502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</w:pPr>
    </w:p>
    <w:p w:rsidR="00E35022" w:rsidRPr="004413F4" w:rsidRDefault="00E35022" w:rsidP="00E3502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</w:pPr>
      <w:r w:rsidRPr="004413F4"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  <w:t>Положение</w:t>
      </w:r>
    </w:p>
    <w:p w:rsidR="00E35022" w:rsidRPr="004413F4" w:rsidRDefault="00E35022" w:rsidP="00E3502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</w:pPr>
      <w:r w:rsidRPr="004413F4"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  <w:t xml:space="preserve">о порядке организации </w:t>
      </w:r>
      <w:proofErr w:type="gramStart"/>
      <w:r w:rsidRPr="004413F4"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  <w:t>патрульных</w:t>
      </w:r>
      <w:proofErr w:type="gramEnd"/>
      <w:r w:rsidRPr="004413F4"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  <w:t xml:space="preserve">, патрульно-маневренных, маневренных и </w:t>
      </w:r>
    </w:p>
    <w:p w:rsidR="00E35022" w:rsidRPr="004413F4" w:rsidRDefault="00E35022" w:rsidP="00E35022">
      <w:pPr>
        <w:shd w:val="clear" w:color="auto" w:fill="FFFFFF"/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13F4">
        <w:rPr>
          <w:rFonts w:ascii="Times New Roman" w:hAnsi="Times New Roman" w:cs="Times New Roman"/>
          <w:b/>
          <w:spacing w:val="-7"/>
          <w:sz w:val="24"/>
          <w:szCs w:val="24"/>
          <w:lang w:eastAsia="ru-RU"/>
        </w:rPr>
        <w:t>контрольно-маневренных групп на территории Бердяушского городского поселения</w:t>
      </w:r>
    </w:p>
    <w:p w:rsidR="00E35022" w:rsidRPr="00577E2A" w:rsidRDefault="00E35022" w:rsidP="00E35022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35022" w:rsidRPr="004413F4" w:rsidRDefault="00E35022" w:rsidP="00E35022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413F4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441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1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E35022" w:rsidRPr="00577E2A" w:rsidRDefault="00E35022" w:rsidP="00E35022">
      <w:pPr>
        <w:shd w:val="clear" w:color="auto" w:fill="FFFFFF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</w:t>
      </w:r>
      <w:r w:rsidRPr="00577E2A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 созданию и организации работы </w:t>
      </w:r>
      <w:r w:rsidRPr="00577E2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патрульных, патрульно-маневренных, маневренных и патрульно-контрольных </w:t>
      </w:r>
      <w:r w:rsidRPr="00577E2A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>групп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на территории Бердяушского городского поселения</w:t>
      </w:r>
      <w:r w:rsidRPr="00577E2A">
        <w:rPr>
          <w:rFonts w:ascii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разработаны в соответствии с Федеральными законами Российской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Федерации от 21.12.1994 № 69-ФЗ «О пожарной безопасности», от 21.12.1994 № 68-ФЗ «О защите населения и </w:t>
      </w:r>
      <w:r w:rsidRPr="00577E2A"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территорий от чрезвычайных ситуаций природного и техногенного </w:t>
      </w:r>
      <w:r w:rsidRPr="00577E2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характера», от 06.10.2003 № 131-ФЗ «Об общих принципах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местного самоуправления в Российской Федерации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», Решения </w:t>
      </w:r>
      <w:r w:rsidRPr="00577E2A">
        <w:rPr>
          <w:rFonts w:ascii="Times New Roman" w:hAnsi="Times New Roman" w:cs="Times New Roman"/>
          <w:spacing w:val="10"/>
          <w:sz w:val="24"/>
          <w:szCs w:val="24"/>
          <w:lang w:eastAsia="ru-RU"/>
        </w:rPr>
        <w:t>Межведомственной</w:t>
      </w:r>
      <w:proofErr w:type="gramEnd"/>
      <w:r w:rsidRPr="00577E2A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proofErr w:type="gramStart"/>
      <w:r w:rsidRPr="00577E2A">
        <w:rPr>
          <w:rFonts w:ascii="Times New Roman" w:hAnsi="Times New Roman" w:cs="Times New Roman"/>
          <w:spacing w:val="10"/>
          <w:sz w:val="24"/>
          <w:szCs w:val="24"/>
          <w:lang w:eastAsia="ru-RU"/>
        </w:rPr>
        <w:t xml:space="preserve">комиссии по предупреждению и ликвидации ЧС и </w:t>
      </w:r>
      <w:r w:rsidRPr="00577E2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обеспечению пожарной безопасности при Коллегии по проблемам безопасности и </w:t>
      </w:r>
      <w:r w:rsidRPr="00577E2A">
        <w:rPr>
          <w:rFonts w:ascii="Times New Roman" w:hAnsi="Times New Roman" w:cs="Times New Roman"/>
          <w:spacing w:val="14"/>
          <w:sz w:val="24"/>
          <w:szCs w:val="24"/>
          <w:lang w:eastAsia="ru-RU"/>
        </w:rPr>
        <w:t xml:space="preserve">правопорядка в Сибирском федеральном округе от 08.12.2015 № 2,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распоряжением Сибирского регионального центра МЧС России от 27.04.2016 № 168 «О создании патрульных, патрульно-маневренных, маневренных групп», протокольного решения селекторного совещания СРЦ МЧС России по анализу </w:t>
      </w:r>
      <w:r w:rsidRPr="00577E2A">
        <w:rPr>
          <w:rFonts w:ascii="Times New Roman" w:hAnsi="Times New Roman" w:cs="Times New Roman"/>
          <w:spacing w:val="11"/>
          <w:sz w:val="24"/>
          <w:szCs w:val="24"/>
          <w:lang w:eastAsia="ru-RU"/>
        </w:rPr>
        <w:t xml:space="preserve">работы главных управлений МЧС России по субъектам РФ СФО по </w:t>
      </w:r>
      <w:r w:rsidRPr="00577E2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предупреждению, реагированию</w:t>
      </w:r>
      <w:proofErr w:type="gramEnd"/>
      <w:r w:rsidRPr="00577E2A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ликвидации ЧС от 16.05.2016 № 137.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spacing w:val="3"/>
          <w:sz w:val="24"/>
          <w:szCs w:val="24"/>
          <w:lang w:eastAsia="ru-RU"/>
        </w:rPr>
        <w:t xml:space="preserve">2. Положение определяет планирование, назначение, порядок организации и обеспечение деятельности </w:t>
      </w:r>
      <w:r w:rsidRPr="00577E2A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патрульных, патрульно-маневренных </w:t>
      </w:r>
      <w:r w:rsidRPr="00577E2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групп</w:t>
      </w:r>
      <w:r>
        <w:rPr>
          <w:rFonts w:ascii="Times New Roman" w:hAnsi="Times New Roman" w:cs="Times New Roman"/>
          <w:spacing w:val="-3"/>
          <w:sz w:val="24"/>
          <w:szCs w:val="24"/>
          <w:lang w:eastAsia="ru-RU"/>
        </w:rPr>
        <w:t xml:space="preserve"> на территории Бердяушского городского поселения</w:t>
      </w:r>
      <w:r w:rsidRPr="00577E2A">
        <w:rPr>
          <w:rFonts w:ascii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3. </w:t>
      </w:r>
      <w:proofErr w:type="gramStart"/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Целью Положения является создание условий для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организации работы по профилактике возгораний сухой растительности, как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одной из основных причин возникновения природных пожаров, принятия дополнительных мер по предупреждению возникновения ЧС в пожароопасный </w:t>
      </w:r>
      <w:r w:rsidRPr="00577E2A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сезон, сокращение сроков реагирования на </w:t>
      </w:r>
      <w:r w:rsidRPr="00577E2A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чрезвычайные ситуации и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происшествия, связанные с природными пожарами (загораниями), усиление мер по защите территории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>Бердяушского городского поселения</w:t>
      </w:r>
      <w:r w:rsidRPr="00577E2A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, объектов различных видов собственности от угрозы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перехода природных</w:t>
      </w:r>
      <w:proofErr w:type="gramEnd"/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пожаров (загораний), усиление работы с населением.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4. Термины и определения.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 Положении используются следующие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термины с соответствующими определениями: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Федеральные органы исполнительной власти (ФОИВ)</w:t>
      </w:r>
      <w:r w:rsidRPr="00577E2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органы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государственной власти (управления), выполняющие исполнительные функции государственного управления в Российской Федерации.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Органы исполнительной власти</w:t>
      </w:r>
      <w:r w:rsidRPr="00577E2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это часть государственного аппарата,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осуществляющая деятельность по государственному управлению с целью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исполнения законов, связанная с полномочиями распорядительного характера.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>Органы местного самоуправления</w:t>
      </w:r>
      <w:r w:rsidRPr="00577E2A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- это органы муниципального </w:t>
      </w:r>
      <w:r w:rsidRPr="00577E2A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образования, создаваемые им для осуществления функций публичного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управления на своей территории в целях обеспечения публичных интересов,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развития экономики и социально-культурной сферы и решения местных вопросов жизнедеятельности населения.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Муниципальное образование</w:t>
      </w:r>
      <w:r w:rsidRPr="00577E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городское, сельское поселение или иная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территория, в </w:t>
      </w:r>
      <w:proofErr w:type="gramStart"/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пределах</w:t>
      </w:r>
      <w:proofErr w:type="gramEnd"/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которых: осуществляется местное самоуправление;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имеются муниципальная собственность, местный бюджет и выборные органы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местного самоуправления.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9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Полномочия</w:t>
      </w:r>
      <w:r w:rsidRPr="00577E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ограниченное право использовать ресурсы организации и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направлять усилия некоторых сотрудников на выполнение определенных задач.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Патрульная группа</w:t>
      </w:r>
      <w:r w:rsidRPr="00577E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сводная группа сил и средств Ф и ТП РСЧС </w:t>
      </w:r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образования, </w:t>
      </w:r>
      <w:r w:rsidRPr="00577E2A">
        <w:rPr>
          <w:rFonts w:ascii="Times New Roman" w:hAnsi="Times New Roman" w:cs="Times New Roman"/>
          <w:spacing w:val="5"/>
          <w:sz w:val="24"/>
          <w:szCs w:val="24"/>
          <w:lang w:eastAsia="ru-RU"/>
        </w:rPr>
        <w:t>созданная</w:t>
      </w:r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в установленном порядке для </w:t>
      </w:r>
      <w:r w:rsidRPr="00577E2A">
        <w:rPr>
          <w:rFonts w:ascii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выполнения обязанностей в пожароопасный период по патрулированию </w:t>
      </w:r>
      <w:r w:rsidRPr="00577E2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территории района ответственности, мониторинга обстановки, связанной с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природными пожарами, выявлению несанкционированных палов растительности,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работы с населением по соблюдению правил пожарной безопасности.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9" w:right="-1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Патрульно-маневренная группа</w:t>
      </w:r>
      <w:r w:rsidRPr="00577E2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- сводная группа сил и средств Ф и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ТП РСЧС муниципального образования, </w:t>
      </w:r>
      <w:r w:rsidRPr="00577E2A">
        <w:rPr>
          <w:rFonts w:ascii="Times New Roman" w:hAnsi="Times New Roman" w:cs="Times New Roman"/>
          <w:spacing w:val="5"/>
          <w:sz w:val="24"/>
          <w:szCs w:val="24"/>
          <w:lang w:eastAsia="ru-RU"/>
        </w:rPr>
        <w:t>созданная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установленном порядке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выполнения обязанностей в пожароопасный период по патрулированию </w:t>
      </w:r>
      <w:r w:rsidRPr="00577E2A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территории района ответственности, мониторинга обстановки, связанной с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природными пожарами, выявлению несанкционированных палов растительности и принятию мер по их тушению, работы с населением по соблюдению правил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пожарной безопасности.</w:t>
      </w:r>
      <w:proofErr w:type="gramEnd"/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19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sz w:val="24"/>
          <w:szCs w:val="24"/>
          <w:lang w:eastAsia="ru-RU"/>
        </w:rPr>
        <w:t>Патрульно-контрольная группа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 - сводная группа сил и средств Ф и ТП РСЧС муниципального образования, созданная в установленном порядке для выполнения обязанностей в пожароопасный период на территории района ответственности для усиления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правоохранительной деятельности в лесах.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38" w:right="-1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Природный пожар</w:t>
      </w:r>
      <w:r w:rsidRPr="00577E2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неконтролируемый процесс горения, стихийно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возникающий и распространяющийся в природной среде, подлежащий обязательной регистрации.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38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Природное загорание</w:t>
      </w:r>
      <w:r w:rsidRPr="00577E2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неконтролируемый процесс горения, стихийно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возникающий и распространяющийся в природной среде, создающий угрозу населенному пункту и не подлежащий обязательной регистрации.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38" w:right="-1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Район ответственности</w:t>
      </w:r>
      <w:r w:rsidRPr="00577E2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(зона) участок земной поверхности, в границах которых предусмотрено реагирование патрульных, патрульно-маневренных,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маневренных и патрульно-контрольных групп.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ind w:left="38" w:right="-1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>Пожароопасный сезон</w:t>
      </w:r>
      <w:r w:rsidRPr="00577E2A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часть  календарного  года, в течение которого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возможно возникновение природных пожаров.</w:t>
      </w:r>
    </w:p>
    <w:p w:rsidR="00E35022" w:rsidRPr="004413F4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before="240" w:after="0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413F4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II. Основы организации деятельности патрульных, патрульно-маневренных групп.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5. Основная цель и основные задачи.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Основной целью организации деятельности патрульных, патрульно-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маневренных групп является достижение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высокого уровня готовности и слаженности к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оперативному реагированию на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>природные загорания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эффективным действиям </w:t>
      </w:r>
      <w:r w:rsidRPr="00577E2A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по их тушению на начальном этапе и недопущению перехода пожаров на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территорию Саткинского муниципального района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 xml:space="preserve">и территорий граничащих с ней. 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Основными задачами групп являются:</w:t>
      </w:r>
    </w:p>
    <w:p w:rsidR="00E35022" w:rsidRPr="00577E2A" w:rsidRDefault="00E35022" w:rsidP="00E35022">
      <w:pPr>
        <w:pStyle w:val="12"/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для патрульной группы: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выявление фактов сжигания населением мусора на территории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>и территорий граничащих с ней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загораний (горения) растительности на территории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Бердяушского городского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поселения;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19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проведение профилактических мероприятий среди населения по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соблюдению правил противопожарного режима;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-1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идентификации термических точек, определение площади пожара,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направления и скорости распространения огня;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мониторинг обстановки;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взаимодействие с ЕДДС Саткинского муниципального района.</w:t>
      </w:r>
    </w:p>
    <w:p w:rsidR="00E35022" w:rsidRPr="00577E2A" w:rsidRDefault="00E35022" w:rsidP="00E35022">
      <w:pPr>
        <w:pStyle w:val="12"/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2) для патрульно-маневренной группы: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выявление фактов сжигания населением мусора на территории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577E2A">
        <w:rPr>
          <w:rFonts w:ascii="Times New Roman" w:hAnsi="Times New Roman" w:cs="Times New Roman"/>
          <w:sz w:val="24"/>
          <w:szCs w:val="24"/>
          <w:lang w:eastAsia="ru-RU"/>
        </w:rPr>
        <w:t>и территорий граничащих с ней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, загораний (горения) растительности на территории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Бердяушского городского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поселения;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9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11"/>
          <w:sz w:val="24"/>
          <w:szCs w:val="24"/>
          <w:lang w:eastAsia="ru-RU"/>
        </w:rPr>
        <w:t xml:space="preserve">проведение профилактических мероприятий среди населения по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соблюдению правил противопожарного режима;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принятие мер по локализации и ликвидации выявленных природных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загораний и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сжигания мусора, принятие решения о необходимости привлечения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дополнительных сил и средств;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before="5" w:after="0" w:line="360" w:lineRule="auto"/>
        <w:ind w:left="29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первичное определение возможной причины его возникновения и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выявление лиц виновных в совершении правонарушения, с дальнейшей передачей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информации в надзорные органы;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идентификации термических точек, определение площади пожара,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направления и скорости распространения огня;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spacing w:val="1"/>
          <w:sz w:val="24"/>
          <w:szCs w:val="24"/>
          <w:lang w:eastAsia="ru-RU"/>
        </w:rPr>
        <w:t>мониторинг обстановки;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взаимодействие с ЕДДС Саткинского муниципального района.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3)</w:t>
      </w:r>
      <w:r w:rsidRPr="00577E2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для маневренных групп: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принятие мер для ликвидации отдельных очагов природных пожаров, создающим угрозу населенным пунктам и лесному фонду;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оказание содействия оперативным службам по эвакуации населения, скота и материальных ценностей в случае угрозы перехода природных пожаров на населенный пункт;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мониторинг обстановки;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взаимодействие с ЕДДС </w:t>
      </w:r>
      <w:r w:rsidRPr="00577E2A">
        <w:rPr>
          <w:rFonts w:ascii="Times New Roman" w:hAnsi="Times New Roman" w:cs="Times New Roman"/>
          <w:sz w:val="24"/>
          <w:szCs w:val="24"/>
        </w:rPr>
        <w:t>Саткинского  муниципального района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4) </w:t>
      </w:r>
      <w:r w:rsidRPr="00577E2A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для патрульно-контрольных групп: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проведение </w:t>
      </w:r>
      <w:proofErr w:type="spellStart"/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надзорно</w:t>
      </w:r>
      <w:proofErr w:type="spellEnd"/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gramStart"/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-п</w:t>
      </w:r>
      <w:proofErr w:type="gramEnd"/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рофилактической деятельности и пресечение фактов незаконной деятельности в лесах;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выявление виновных лиц.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6. Порядок создания, состав и оснащение патрульной, патрульно-</w:t>
      </w:r>
      <w:r w:rsidRPr="00577E2A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маневренной групп.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Создание патрульной, патрульно-маневренной групп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организуется в соответствии с Постановлением Главы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Бердяушского городского поселения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577E2A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 период пожароопасного </w:t>
      </w:r>
      <w:r w:rsidRPr="00577E2A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сезона.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 и численность групп формируется из числа специалистов органонов местного самоуправления (далее – ОМСУ),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населения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Бердяушского городского поселения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сотрудников и работников оперативных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служб и учреждений, представителей общественных объединений с учетом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территориальных особенностей, анализа прохождения пожароопасных сезонов на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территории, степени пожарной опасности, зон (районов) обслуживания группами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иных обстоятельств, которые могут повлиять на развитие ситуаций, связанных с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природными пожарами и последствиями от</w:t>
      </w:r>
      <w:proofErr w:type="gramEnd"/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них.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2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Патрульная группа</w:t>
      </w:r>
      <w:r w:rsidRPr="00577E2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-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создается в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Бердяушском городском поселении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. Группа состоит от 1 до 2 человек из числа специалистов ОМСУ, </w:t>
      </w:r>
      <w:r w:rsidRPr="00577E2A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>оснащается средствами связи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. Основные задачи группы патрулирование территории, своевременное обнаружение загораний, установление виновных лиц, своевременная передача информация в ЕДДС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Саткинского муниципального района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-1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Патрульно-маневренная  группа</w:t>
      </w:r>
      <w:r w:rsidRPr="00577E2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создае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тся в Бердяушском городском поселении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из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числа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ОМСУ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 местного населения,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старост населенных пунктов, членов общественных объединений, местного населения (волонтеров)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Группа состоит от 2 до 4 человек, оснащается первичными средствами пожаротушения и средствами связи.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Основные задачи группы: патрулирование территории, своевременное обнаружение загораний, профилактические мероприятия, установление виновных лиц, тушение малых очагов пожаров, своевременная передача информация в ЕДДС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Саткинского муниципального района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-1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Маневренные группы</w:t>
      </w:r>
      <w:r w:rsidRPr="00577E2A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 xml:space="preserve"> -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создаются в населенных пунктах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>Бердяушского городского поселения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численностью не менее 15 человек из числа специалистов ОМСУ, представителей оперативных служб (пожарная охрана, полиция, лесничества и арендаторов лесных угодий), членов общественных объединений, местного населения (волонтеров).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4" w:right="-1"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Патрульно-контрольные группы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– создаются из представителей надзорных органов МЧС России, МВД России, лесной охраны и общественных организаций. Специалисты групп определяются приказами ведомств, включенных в их состав. Численность группы определяется в каждом конкретном случае индивидуально, но не менее 3 человек. Ответственность  за работу групп возлагается на </w:t>
      </w:r>
      <w:r w:rsidRPr="009504FA">
        <w:rPr>
          <w:rStyle w:val="fn"/>
          <w:rFonts w:ascii="Times New Roman" w:hAnsi="Times New Roman" w:cs="Times New Roman"/>
          <w:bCs/>
          <w:color w:val="111111"/>
          <w:sz w:val="24"/>
          <w:szCs w:val="24"/>
        </w:rPr>
        <w:t>Бердяушское участковое лесничество</w:t>
      </w:r>
      <w:r w:rsidRPr="00577E2A">
        <w:rPr>
          <w:rFonts w:ascii="Times New Roman" w:hAnsi="Times New Roman" w:cs="Times New Roman"/>
          <w:sz w:val="24"/>
          <w:szCs w:val="24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>Численность и состав групп, по решению главы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Бердяушского городского</w:t>
      </w:r>
      <w:r w:rsidRPr="00577E2A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 поселения</w:t>
      </w:r>
      <w:r w:rsidRPr="00577E2A">
        <w:rPr>
          <w:rFonts w:ascii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с учетом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складывающейся оперативной обстановки на территории, может быть увеличена.</w:t>
      </w:r>
    </w:p>
    <w:p w:rsidR="00E35022" w:rsidRPr="00577E2A" w:rsidRDefault="00E35022" w:rsidP="00E35022">
      <w:pPr>
        <w:widowControl w:val="0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5F8EC"/>
        </w:rPr>
      </w:pP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Для организации патрулирования территорий разрабатываются специальные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маршруты и время, исходя из прогноза, оперативной обстановки, количества действующих на территории поселения термических точек,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поступающей информации</w:t>
      </w:r>
      <w:r w:rsidRPr="00577E2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5F8EC"/>
        </w:rPr>
        <w:t xml:space="preserve"> </w:t>
      </w:r>
    </w:p>
    <w:p w:rsidR="00E35022" w:rsidRDefault="00E35022" w:rsidP="00E35022">
      <w:pPr>
        <w:widowControl w:val="0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77E2A">
        <w:rPr>
          <w:rFonts w:ascii="Times New Roman" w:hAnsi="Times New Roman" w:cs="Times New Roman"/>
          <w:sz w:val="24"/>
          <w:szCs w:val="24"/>
        </w:rPr>
        <w:t>Порядок реагирования патрульных и патрульно-маневренных групп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5022" w:rsidRPr="00577E2A" w:rsidRDefault="00E35022" w:rsidP="00E35022">
      <w:pPr>
        <w:widowControl w:val="0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E2A">
        <w:rPr>
          <w:rFonts w:ascii="Times New Roman" w:hAnsi="Times New Roman" w:cs="Times New Roman"/>
          <w:sz w:val="24"/>
          <w:szCs w:val="24"/>
        </w:rPr>
        <w:t>Работа патрульных и патрульно-маневренной групп организуется на протяжении всего пожароопасного сезона в зависимости от класса пожарной опасности, по условиям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5F8EC"/>
        </w:rPr>
        <w:t xml:space="preserve"> </w:t>
      </w:r>
      <w:r w:rsidRPr="00577E2A">
        <w:rPr>
          <w:rFonts w:ascii="Times New Roman" w:hAnsi="Times New Roman" w:cs="Times New Roman"/>
          <w:sz w:val="24"/>
          <w:szCs w:val="24"/>
        </w:rPr>
        <w:t>погоды</w:t>
      </w:r>
      <w:r w:rsidRPr="00577E2A">
        <w:t xml:space="preserve"> </w:t>
      </w:r>
      <w:r w:rsidRPr="00577E2A">
        <w:rPr>
          <w:rFonts w:ascii="Times New Roman" w:hAnsi="Times New Roman" w:cs="Times New Roman"/>
          <w:sz w:val="24"/>
          <w:szCs w:val="24"/>
        </w:rPr>
        <w:t xml:space="preserve">и складывающейся обстановки. </w:t>
      </w:r>
      <w:proofErr w:type="gramEnd"/>
    </w:p>
    <w:p w:rsidR="00E35022" w:rsidRPr="00577E2A" w:rsidRDefault="00E35022" w:rsidP="00E35022">
      <w:pPr>
        <w:widowControl w:val="0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При 1-3 классе пожарной опасности, а также отсутствии данных космического мониторинга о термических аномалиях, работа группы организуется в соответствии с решением Главы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</w:t>
      </w:r>
      <w:r w:rsidRPr="00577E2A">
        <w:rPr>
          <w:rFonts w:ascii="Times New Roman" w:hAnsi="Times New Roman" w:cs="Times New Roman"/>
          <w:sz w:val="24"/>
          <w:szCs w:val="24"/>
        </w:rPr>
        <w:t xml:space="preserve"> поселения. </w:t>
      </w:r>
    </w:p>
    <w:p w:rsidR="00E35022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 xml:space="preserve">При установлении на территории </w:t>
      </w:r>
      <w:r>
        <w:rPr>
          <w:rFonts w:ascii="Times New Roman" w:hAnsi="Times New Roman" w:cs="Times New Roman"/>
          <w:sz w:val="24"/>
          <w:szCs w:val="24"/>
        </w:rPr>
        <w:t>Бердяушского городского поселения</w:t>
      </w:r>
      <w:r w:rsidRPr="00577E2A">
        <w:rPr>
          <w:rFonts w:ascii="Times New Roman" w:hAnsi="Times New Roman" w:cs="Times New Roman"/>
          <w:sz w:val="24"/>
          <w:szCs w:val="24"/>
        </w:rPr>
        <w:t xml:space="preserve"> 4-5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работа патрульно-маневренной группы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E2A">
        <w:rPr>
          <w:rFonts w:ascii="Times New Roman" w:hAnsi="Times New Roman" w:cs="Times New Roman"/>
          <w:sz w:val="24"/>
          <w:szCs w:val="24"/>
        </w:rPr>
        <w:t>ежедневно.</w:t>
      </w:r>
    </w:p>
    <w:p w:rsidR="00E35022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 xml:space="preserve">При создании критических условий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 и пр.) график патрулирования патрульной группы по </w:t>
      </w:r>
      <w:r w:rsidRPr="00577E2A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распоряжению Главы </w:t>
      </w:r>
      <w:r>
        <w:rPr>
          <w:rFonts w:ascii="Times New Roman" w:hAnsi="Times New Roman" w:cs="Times New Roman"/>
          <w:sz w:val="24"/>
          <w:szCs w:val="24"/>
        </w:rPr>
        <w:t>Бердяушского городского поселения</w:t>
      </w:r>
      <w:r w:rsidRPr="00577E2A">
        <w:rPr>
          <w:rFonts w:ascii="Times New Roman" w:hAnsi="Times New Roman" w:cs="Times New Roman"/>
          <w:sz w:val="24"/>
          <w:szCs w:val="24"/>
        </w:rPr>
        <w:t xml:space="preserve"> может быть круглосуточный.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E2A">
        <w:rPr>
          <w:rFonts w:ascii="Times New Roman" w:hAnsi="Times New Roman" w:cs="Times New Roman"/>
          <w:sz w:val="24"/>
          <w:szCs w:val="24"/>
        </w:rPr>
        <w:t>В осенний период работа патрульно-маневренной группы планируется исходя из условий. В период климатических аномалий (превышение температурного режима и отсутствие осадков) работы группы возобновляется.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5F8EC"/>
        </w:rPr>
        <w:t> </w:t>
      </w:r>
      <w:r w:rsidRPr="00577E2A">
        <w:rPr>
          <w:rFonts w:ascii="Times New Roman" w:hAnsi="Times New Roman" w:cs="Times New Roman"/>
          <w:sz w:val="24"/>
          <w:szCs w:val="24"/>
        </w:rPr>
        <w:t xml:space="preserve">Состав, маршрут движения и время работы группы планируется заранее, на следующие сутки. Для организации патрулирования территорий разрабатываются маршруты и время, исходя из прогноза, оперативной обстановки, количества действующих на </w:t>
      </w:r>
      <w:r>
        <w:rPr>
          <w:rFonts w:ascii="Times New Roman" w:hAnsi="Times New Roman" w:cs="Times New Roman"/>
          <w:sz w:val="24"/>
          <w:szCs w:val="24"/>
        </w:rPr>
        <w:t>Бердяушском городском поселении</w:t>
      </w:r>
      <w:r w:rsidRPr="00577E2A">
        <w:rPr>
          <w:rFonts w:ascii="Times New Roman" w:hAnsi="Times New Roman" w:cs="Times New Roman"/>
          <w:sz w:val="24"/>
          <w:szCs w:val="24"/>
        </w:rPr>
        <w:t xml:space="preserve"> термических точек, поступающей информации. </w:t>
      </w:r>
    </w:p>
    <w:p w:rsidR="00E35022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E2A">
        <w:rPr>
          <w:rFonts w:ascii="Times New Roman" w:hAnsi="Times New Roman" w:cs="Times New Roman"/>
          <w:sz w:val="24"/>
          <w:szCs w:val="24"/>
        </w:rPr>
        <w:t>Реагирование патрульно-маневренной группы осуществляется по решению Главы</w:t>
      </w:r>
      <w:r>
        <w:rPr>
          <w:rFonts w:ascii="Times New Roman" w:hAnsi="Times New Roman" w:cs="Times New Roman"/>
          <w:sz w:val="24"/>
          <w:szCs w:val="24"/>
        </w:rPr>
        <w:t xml:space="preserve"> Бердяушского городского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5F8EC"/>
        </w:rPr>
        <w:t xml:space="preserve"> 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поселения </w:t>
      </w:r>
      <w:r w:rsidRPr="00577E2A">
        <w:rPr>
          <w:rFonts w:ascii="Times New Roman" w:hAnsi="Times New Roman" w:cs="Times New Roman"/>
          <w:sz w:val="24"/>
          <w:szCs w:val="24"/>
        </w:rPr>
        <w:t>(либо лица его замещающего) при получении информации о выявленной термической точке, загорании, угрозе населенному пункту посредством передачи распоряжения непосредственного руководителю группы. При получении сведений о нескольких термических точках, реагирование осуществляется на каждую из них, в первую очередь проверяются термические точки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sz w:val="24"/>
          <w:szCs w:val="24"/>
        </w:rPr>
        <w:t xml:space="preserve">Оповещение членов патрульно-маневренной группы проводит руководитель группы. 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spacing w:val="6"/>
          <w:sz w:val="24"/>
          <w:szCs w:val="24"/>
          <w:lang w:eastAsia="ru-RU"/>
        </w:rPr>
        <w:t xml:space="preserve">По прибытию на место загорания, руководитель патрульно-маневренной группы определяет оперативную обстановку, пути распространения загорания и возможные </w:t>
      </w:r>
      <w:r w:rsidRPr="00577E2A">
        <w:rPr>
          <w:rFonts w:ascii="Times New Roman" w:hAnsi="Times New Roman" w:cs="Times New Roman"/>
          <w:spacing w:val="1"/>
          <w:sz w:val="24"/>
          <w:szCs w:val="24"/>
          <w:lang w:eastAsia="ru-RU"/>
        </w:rPr>
        <w:t xml:space="preserve">последствия, способы и методы действий, направленных на локализацию и </w:t>
      </w:r>
      <w:r w:rsidRPr="00577E2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ликвидацию загораний, диспетчеру ЕДДС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Саткинского муниципального района</w:t>
      </w:r>
      <w:r w:rsidRPr="00577E2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bCs/>
          <w:spacing w:val="-3"/>
          <w:sz w:val="24"/>
          <w:szCs w:val="24"/>
          <w:lang w:eastAsia="ru-RU"/>
        </w:rPr>
        <w:t>8. Организационное и методическое руководство деятельностью патрульной, патрульно-маневренной</w:t>
      </w:r>
      <w:r w:rsidRPr="00577E2A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 xml:space="preserve"> групп. Порядок взаимодействия.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Общее руководство и </w:t>
      </w:r>
      <w:proofErr w:type="gramStart"/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контроль за</w:t>
      </w:r>
      <w:proofErr w:type="gramEnd"/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деятельностью групп возлагается на Главу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поселения, председателя КЧС и ОПБ органов местного </w:t>
      </w:r>
      <w:r w:rsidRPr="00577E2A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самоуправления.</w:t>
      </w:r>
    </w:p>
    <w:p w:rsidR="00E35022" w:rsidRPr="00577E2A" w:rsidRDefault="00E35022" w:rsidP="00E3502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ind w:left="10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9. Для непосредственного оперативного руководства группами, их </w:t>
      </w:r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организационного и методического обеспечения назначаются руководители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групп, как правило, из числа лиц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Бердяушского городского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поселения, наиболее подготовленных специалистов (пожарной охраны и др.), а также </w:t>
      </w:r>
      <w:r w:rsidRPr="00577E2A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должностных лиц силовых и правоохранительных структур (ведомств) в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соответствии с возложенными полномочиями.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Руководитель группы: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"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осуществляет сбор группы, при ухудшении обстановки, определяет место и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время сбора;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определяет оснащение группы, в зависимости от выполняемых задач;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определяет маршруты выдвижения в районы проведения работ, ставит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задачи специалистам группы;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оценивает оперативную обстановку, принимает соответствующие решения,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 рамках возложенных полномочий;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-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организует постоянный информационный обмен и взаимодействие с задействованными оперативными службами и учреждениями;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организует информационный обмен с главой поселения,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председателем КЧС и ОПБ </w:t>
      </w:r>
      <w:r w:rsidRPr="00577E2A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ЕДДС </w:t>
      </w:r>
      <w:r w:rsidRPr="00577E2A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организует исправность техники и оборудования, закрепленного за группой;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инструктирует специалистов группы по соблюдению охраны труда и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безопасным приемам проведения работы.</w:t>
      </w:r>
    </w:p>
    <w:p w:rsidR="00E35022" w:rsidRPr="00577E2A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9" w:right="-1"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10. Учет применения групп ведется в суточном режиме дежурными сменами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ЕДДС </w:t>
      </w:r>
      <w:r w:rsidRPr="00577E2A">
        <w:rPr>
          <w:rFonts w:ascii="Times New Roman" w:hAnsi="Times New Roman" w:cs="Times New Roman"/>
          <w:sz w:val="24"/>
          <w:szCs w:val="24"/>
        </w:rPr>
        <w:t>Саткинского муниципального района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5022" w:rsidRDefault="00E35022" w:rsidP="00E35022">
      <w:pPr>
        <w:tabs>
          <w:tab w:val="left" w:pos="7371"/>
        </w:tabs>
        <w:spacing w:after="0" w:line="36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577E2A">
        <w:rPr>
          <w:rFonts w:ascii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ЕДДС </w:t>
      </w:r>
      <w:r w:rsidRPr="00577E2A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Саткинского муниципального района</w:t>
      </w:r>
      <w:r w:rsidRPr="00577E2A">
        <w:rPr>
          <w:rFonts w:ascii="Times New Roman" w:hAnsi="Times New Roman" w:cs="Times New Roman"/>
          <w:color w:val="000000"/>
          <w:spacing w:val="13"/>
          <w:sz w:val="24"/>
          <w:szCs w:val="24"/>
          <w:lang w:eastAsia="ru-RU"/>
        </w:rPr>
        <w:t xml:space="preserve"> проводит суточный анализ 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реагирования и представляет его председателю КЧС и ОПБ </w:t>
      </w:r>
      <w:r w:rsidRPr="00577E2A">
        <w:rPr>
          <w:rFonts w:ascii="Times New Roman" w:hAnsi="Times New Roman" w:cs="Times New Roman"/>
          <w:sz w:val="24"/>
          <w:szCs w:val="24"/>
        </w:rPr>
        <w:t>Саткинского муниципального</w:t>
      </w:r>
      <w:r w:rsidRPr="00577E2A">
        <w:rPr>
          <w:rFonts w:ascii="Times New Roman" w:hAnsi="Times New Roman" w:cs="Times New Roman"/>
          <w:sz w:val="24"/>
          <w:szCs w:val="24"/>
          <w:shd w:val="clear" w:color="auto" w:fill="F5F8EC"/>
        </w:rPr>
        <w:t xml:space="preserve"> </w:t>
      </w:r>
      <w:r w:rsidRPr="00577E2A">
        <w:rPr>
          <w:rFonts w:ascii="Times New Roman" w:hAnsi="Times New Roman" w:cs="Times New Roman"/>
          <w:sz w:val="24"/>
          <w:szCs w:val="24"/>
        </w:rPr>
        <w:t>района</w:t>
      </w:r>
      <w:r w:rsidRPr="00577E2A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E35022" w:rsidRDefault="00E35022" w:rsidP="00E35022">
      <w:pPr>
        <w:tabs>
          <w:tab w:val="left" w:pos="7371"/>
        </w:tabs>
        <w:spacing w:after="0" w:line="360" w:lineRule="auto"/>
        <w:ind w:right="-1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35022" w:rsidRDefault="00E35022" w:rsidP="00E35022">
      <w:pPr>
        <w:tabs>
          <w:tab w:val="left" w:pos="7371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  <w:sectPr w:rsidR="00E35022" w:rsidSect="007113A0">
          <w:pgSz w:w="11906" w:h="16838"/>
          <w:pgMar w:top="426" w:right="567" w:bottom="1134" w:left="1701" w:header="709" w:footer="0" w:gutter="0"/>
          <w:cols w:space="708"/>
          <w:titlePg/>
          <w:docGrid w:linePitch="360"/>
        </w:sectPr>
      </w:pPr>
    </w:p>
    <w:p w:rsidR="00E35022" w:rsidRPr="00E35022" w:rsidRDefault="00E35022" w:rsidP="00E35022">
      <w:pPr>
        <w:spacing w:after="0" w:line="360" w:lineRule="auto"/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E35022" w:rsidRPr="00E35022" w:rsidRDefault="00E35022" w:rsidP="00E35022">
      <w:pPr>
        <w:tabs>
          <w:tab w:val="left" w:pos="10065"/>
        </w:tabs>
        <w:spacing w:after="0" w:line="360" w:lineRule="auto"/>
        <w:ind w:left="-426" w:right="-1" w:hanging="132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E35022" w:rsidRPr="00E35022" w:rsidRDefault="00E35022" w:rsidP="00E35022">
      <w:pPr>
        <w:tabs>
          <w:tab w:val="left" w:pos="10065"/>
        </w:tabs>
        <w:spacing w:after="0" w:line="360" w:lineRule="auto"/>
        <w:ind w:left="-426" w:right="-1" w:hanging="132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sz w:val="24"/>
          <w:szCs w:val="24"/>
        </w:rPr>
        <w:t>Бердяушского городского поселения</w:t>
      </w:r>
    </w:p>
    <w:p w:rsidR="00E35022" w:rsidRPr="00E35022" w:rsidRDefault="00E35022" w:rsidP="00E35022">
      <w:pPr>
        <w:spacing w:line="360" w:lineRule="auto"/>
        <w:ind w:left="-426" w:right="-1"/>
        <w:jc w:val="right"/>
        <w:rPr>
          <w:rFonts w:ascii="Times New Roman" w:hAnsi="Times New Roman" w:cs="Times New Roman"/>
          <w:sz w:val="24"/>
          <w:szCs w:val="24"/>
        </w:rPr>
      </w:pP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от «</w:t>
      </w:r>
      <w:r w:rsidR="00C47AA3">
        <w:rPr>
          <w:rFonts w:ascii="Times New Roman" w:hAnsi="Times New Roman" w:cs="Times New Roman"/>
          <w:bCs/>
          <w:sz w:val="24"/>
          <w:szCs w:val="24"/>
          <w:u w:val="single"/>
        </w:rPr>
        <w:t>01</w:t>
      </w: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C47AA3">
        <w:rPr>
          <w:rFonts w:ascii="Times New Roman" w:hAnsi="Times New Roman" w:cs="Times New Roman"/>
          <w:bCs/>
          <w:sz w:val="24"/>
          <w:szCs w:val="24"/>
          <w:u w:val="single"/>
        </w:rPr>
        <w:t>апреля</w:t>
      </w: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2021 года №</w:t>
      </w:r>
      <w:r w:rsidR="006C45A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47/1</w:t>
      </w:r>
      <w:r w:rsidRPr="00E35022">
        <w:rPr>
          <w:rFonts w:ascii="Times New Roman" w:hAnsi="Times New Roman" w:cs="Times New Roman"/>
          <w:bCs/>
          <w:sz w:val="24"/>
          <w:szCs w:val="24"/>
          <w:u w:val="single"/>
        </w:rPr>
        <w:t>-п</w:t>
      </w:r>
    </w:p>
    <w:p w:rsidR="00E35022" w:rsidRPr="00E35022" w:rsidRDefault="00E35022" w:rsidP="00E35022">
      <w:pPr>
        <w:spacing w:after="0" w:line="360" w:lineRule="auto"/>
        <w:ind w:right="-1"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E35022" w:rsidRPr="00E35022" w:rsidRDefault="00E35022" w:rsidP="00E35022">
      <w:pPr>
        <w:spacing w:after="0" w:line="360" w:lineRule="auto"/>
        <w:ind w:right="-1"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35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Глава Бердяушского городского поселения</w:t>
      </w:r>
    </w:p>
    <w:p w:rsidR="00E35022" w:rsidRDefault="006527C7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right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6527C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28" type="#_x0000_t32" style="position:absolute;left:0;text-align:left;margin-left:557.55pt;margin-top:15.5pt;width:117pt;height:0;z-index:251664384" o:connectortype="straight"/>
        </w:pict>
      </w:r>
      <w:r w:rsidR="00E35022" w:rsidRPr="00E350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Н.В. Салионова</w:t>
      </w:r>
    </w:p>
    <w:p w:rsidR="00E35022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E35022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E35022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</w:p>
    <w:p w:rsidR="00E35022" w:rsidRPr="00FE6456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FE6456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Сведения по реагированию маневренных и патрульно-маневренных групп</w:t>
      </w:r>
    </w:p>
    <w:p w:rsidR="00E35022" w:rsidRPr="00B33520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b/>
          <w:bCs/>
          <w:spacing w:val="-1"/>
          <w:sz w:val="24"/>
          <w:szCs w:val="24"/>
          <w:u w:val="single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620"/>
        <w:gridCol w:w="2160"/>
        <w:gridCol w:w="1425"/>
        <w:gridCol w:w="1980"/>
        <w:gridCol w:w="1440"/>
        <w:gridCol w:w="2175"/>
        <w:gridCol w:w="2568"/>
      </w:tblGrid>
      <w:tr w:rsidR="00E35022" w:rsidRPr="00FE6456" w:rsidTr="00E35022">
        <w:trPr>
          <w:trHeight w:val="50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возгораний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Применение за сутки для ликвидации возгораний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Ликвидировано возгораний за сутки</w:t>
            </w:r>
          </w:p>
        </w:tc>
      </w:tr>
      <w:tr w:rsidR="00E35022" w:rsidRPr="00FE6456" w:rsidTr="00E35022">
        <w:trPr>
          <w:trHeight w:val="58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Обнаружено</w:t>
            </w:r>
          </w:p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 сутки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0069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D30069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Явились причиной лесного пожара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Маневренных групп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Патрульно-манёвренных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35022" w:rsidRPr="00FE6456" w:rsidTr="00E35022">
        <w:trPr>
          <w:trHeight w:val="70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</w:t>
            </w:r>
          </w:p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Ликвидировано возгораний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</w:t>
            </w:r>
          </w:p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Ликвидировано возгораний</w:t>
            </w:r>
          </w:p>
        </w:tc>
        <w:tc>
          <w:tcPr>
            <w:tcW w:w="2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E35022" w:rsidRPr="00FE6456" w:rsidTr="00E3502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E35022" w:rsidRPr="00FE6456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35022" w:rsidRPr="00FE6456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E35022" w:rsidRPr="00FE6456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</w:pPr>
      <w:r w:rsidRPr="00FE6456">
        <w:rPr>
          <w:rFonts w:ascii="Times New Roman" w:hAnsi="Times New Roman" w:cs="Times New Roman"/>
          <w:bCs/>
          <w:spacing w:val="-1"/>
          <w:sz w:val="24"/>
          <w:szCs w:val="24"/>
          <w:lang w:eastAsia="ru-RU"/>
        </w:rPr>
        <w:t>Сведения по реагированию патрульных групп</w:t>
      </w:r>
    </w:p>
    <w:p w:rsidR="00E35022" w:rsidRPr="00FE6456" w:rsidRDefault="00E35022" w:rsidP="00E35022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34"/>
        <w:gridCol w:w="1879"/>
        <w:gridCol w:w="2307"/>
        <w:gridCol w:w="3060"/>
        <w:gridCol w:w="1640"/>
        <w:gridCol w:w="4348"/>
      </w:tblGrid>
      <w:tr w:rsidR="00E35022" w:rsidRPr="00FE6456" w:rsidTr="00E35022">
        <w:trPr>
          <w:trHeight w:val="312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Наименование</w:t>
            </w:r>
          </w:p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13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Применение групп за сутки для мониторинга</w:t>
            </w:r>
          </w:p>
        </w:tc>
      </w:tr>
      <w:tr w:rsidR="00E35022" w:rsidRPr="00FE6456" w:rsidTr="00E35022">
        <w:trPr>
          <w:trHeight w:val="340"/>
        </w:trPr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Обнаружено за сутки возгораний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Обнаружено нарушителей противопожарного режима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Обнаружено </w:t>
            </w:r>
          </w:p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поджигателей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FE6456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645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35022" w:rsidRPr="00D310AF" w:rsidTr="00E35022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  <w:tr w:rsidR="00E35022" w:rsidRPr="00D310AF" w:rsidTr="00E35022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22" w:rsidRPr="00D310AF" w:rsidRDefault="00E35022" w:rsidP="00F4544C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</w:p>
        </w:tc>
      </w:tr>
    </w:tbl>
    <w:p w:rsidR="00E35022" w:rsidRPr="00C21EB5" w:rsidRDefault="00E35022" w:rsidP="00E35022">
      <w:pPr>
        <w:tabs>
          <w:tab w:val="left" w:pos="7371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E35022" w:rsidRPr="00C21EB5" w:rsidSect="00E35022">
      <w:pgSz w:w="16838" w:h="11906" w:orient="landscape"/>
      <w:pgMar w:top="1134" w:right="567" w:bottom="567" w:left="1134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7F9" w:rsidRDefault="008137F9" w:rsidP="00561FD5">
      <w:pPr>
        <w:spacing w:after="0" w:line="240" w:lineRule="auto"/>
      </w:pPr>
      <w:r>
        <w:separator/>
      </w:r>
    </w:p>
  </w:endnote>
  <w:endnote w:type="continuationSeparator" w:id="0">
    <w:p w:rsidR="008137F9" w:rsidRDefault="008137F9" w:rsidP="0056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7F9" w:rsidRDefault="008137F9" w:rsidP="00561FD5">
      <w:pPr>
        <w:spacing w:after="0" w:line="240" w:lineRule="auto"/>
      </w:pPr>
      <w:r>
        <w:separator/>
      </w:r>
    </w:p>
  </w:footnote>
  <w:footnote w:type="continuationSeparator" w:id="0">
    <w:p w:rsidR="008137F9" w:rsidRDefault="008137F9" w:rsidP="0056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449"/>
    <w:multiLevelType w:val="multilevel"/>
    <w:tmpl w:val="9CA4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B5DDD"/>
    <w:multiLevelType w:val="hybridMultilevel"/>
    <w:tmpl w:val="6A0257F8"/>
    <w:lvl w:ilvl="0" w:tplc="8F40F512">
      <w:start w:val="1"/>
      <w:numFmt w:val="decimal"/>
      <w:lvlText w:val="%1)"/>
      <w:lvlJc w:val="left"/>
      <w:pPr>
        <w:ind w:left="1099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9" w:hanging="180"/>
      </w:pPr>
      <w:rPr>
        <w:rFonts w:cs="Times New Roman"/>
      </w:rPr>
    </w:lvl>
  </w:abstractNum>
  <w:abstractNum w:abstractNumId="4">
    <w:nsid w:val="47751BA0"/>
    <w:multiLevelType w:val="hybridMultilevel"/>
    <w:tmpl w:val="041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21CCD"/>
    <w:multiLevelType w:val="hybridMultilevel"/>
    <w:tmpl w:val="CD12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04AC1"/>
    <w:multiLevelType w:val="hybridMultilevel"/>
    <w:tmpl w:val="66EE40D0"/>
    <w:lvl w:ilvl="0" w:tplc="BB262E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7C8"/>
    <w:rsid w:val="00000214"/>
    <w:rsid w:val="00032B31"/>
    <w:rsid w:val="00037847"/>
    <w:rsid w:val="00040E12"/>
    <w:rsid w:val="00042D20"/>
    <w:rsid w:val="000A416E"/>
    <w:rsid w:val="000A7928"/>
    <w:rsid w:val="000E796C"/>
    <w:rsid w:val="000F7A0A"/>
    <w:rsid w:val="00127F42"/>
    <w:rsid w:val="001306ED"/>
    <w:rsid w:val="00164CE2"/>
    <w:rsid w:val="001C0FDA"/>
    <w:rsid w:val="001D00C1"/>
    <w:rsid w:val="001D4939"/>
    <w:rsid w:val="001F1068"/>
    <w:rsid w:val="002149CD"/>
    <w:rsid w:val="00225388"/>
    <w:rsid w:val="00227BB5"/>
    <w:rsid w:val="002441E2"/>
    <w:rsid w:val="00247117"/>
    <w:rsid w:val="00260806"/>
    <w:rsid w:val="00267D2C"/>
    <w:rsid w:val="00272F7E"/>
    <w:rsid w:val="00293106"/>
    <w:rsid w:val="002A59E0"/>
    <w:rsid w:val="002B4704"/>
    <w:rsid w:val="00312A9F"/>
    <w:rsid w:val="00327CB1"/>
    <w:rsid w:val="00357344"/>
    <w:rsid w:val="003900A4"/>
    <w:rsid w:val="003A65B8"/>
    <w:rsid w:val="003A7811"/>
    <w:rsid w:val="003B0AAF"/>
    <w:rsid w:val="003B2BB9"/>
    <w:rsid w:val="003C4803"/>
    <w:rsid w:val="003C5D01"/>
    <w:rsid w:val="003D0084"/>
    <w:rsid w:val="003D3A7B"/>
    <w:rsid w:val="003E38BB"/>
    <w:rsid w:val="003F5FDC"/>
    <w:rsid w:val="00424F15"/>
    <w:rsid w:val="00425A09"/>
    <w:rsid w:val="00460B4B"/>
    <w:rsid w:val="00476FBA"/>
    <w:rsid w:val="004A4333"/>
    <w:rsid w:val="004E0560"/>
    <w:rsid w:val="004E2C84"/>
    <w:rsid w:val="004E52B6"/>
    <w:rsid w:val="004F0CEE"/>
    <w:rsid w:val="00521222"/>
    <w:rsid w:val="005364EE"/>
    <w:rsid w:val="00561FD5"/>
    <w:rsid w:val="0056396D"/>
    <w:rsid w:val="005662D0"/>
    <w:rsid w:val="00585E51"/>
    <w:rsid w:val="00592364"/>
    <w:rsid w:val="005B0CD0"/>
    <w:rsid w:val="005E78A6"/>
    <w:rsid w:val="005F48DD"/>
    <w:rsid w:val="006072DE"/>
    <w:rsid w:val="006150F7"/>
    <w:rsid w:val="006221DE"/>
    <w:rsid w:val="00627BA8"/>
    <w:rsid w:val="006527C7"/>
    <w:rsid w:val="00656662"/>
    <w:rsid w:val="00657767"/>
    <w:rsid w:val="00661E74"/>
    <w:rsid w:val="006B423F"/>
    <w:rsid w:val="006C3928"/>
    <w:rsid w:val="006C45A9"/>
    <w:rsid w:val="006D10DB"/>
    <w:rsid w:val="006D4D36"/>
    <w:rsid w:val="00701AB5"/>
    <w:rsid w:val="00705E7E"/>
    <w:rsid w:val="007113A0"/>
    <w:rsid w:val="00737F3C"/>
    <w:rsid w:val="00760DF2"/>
    <w:rsid w:val="00763A25"/>
    <w:rsid w:val="00772629"/>
    <w:rsid w:val="0077449F"/>
    <w:rsid w:val="00781308"/>
    <w:rsid w:val="00783183"/>
    <w:rsid w:val="00784118"/>
    <w:rsid w:val="007A6AA0"/>
    <w:rsid w:val="007B3E33"/>
    <w:rsid w:val="007B5E41"/>
    <w:rsid w:val="007C36D0"/>
    <w:rsid w:val="007D33BD"/>
    <w:rsid w:val="007D4868"/>
    <w:rsid w:val="007E2E3E"/>
    <w:rsid w:val="007F277E"/>
    <w:rsid w:val="007F27E9"/>
    <w:rsid w:val="00807B9B"/>
    <w:rsid w:val="008137F9"/>
    <w:rsid w:val="00825957"/>
    <w:rsid w:val="00837A3C"/>
    <w:rsid w:val="00851872"/>
    <w:rsid w:val="00854A93"/>
    <w:rsid w:val="008565CB"/>
    <w:rsid w:val="00856D90"/>
    <w:rsid w:val="008770F9"/>
    <w:rsid w:val="00880B78"/>
    <w:rsid w:val="008A5BED"/>
    <w:rsid w:val="008C6DC0"/>
    <w:rsid w:val="008D26EE"/>
    <w:rsid w:val="008D3F91"/>
    <w:rsid w:val="008D55B1"/>
    <w:rsid w:val="008E23B3"/>
    <w:rsid w:val="008F685F"/>
    <w:rsid w:val="009019E2"/>
    <w:rsid w:val="00922ABA"/>
    <w:rsid w:val="00945E57"/>
    <w:rsid w:val="00957CEF"/>
    <w:rsid w:val="00975E24"/>
    <w:rsid w:val="00982AD8"/>
    <w:rsid w:val="009932FB"/>
    <w:rsid w:val="009957C2"/>
    <w:rsid w:val="009A0771"/>
    <w:rsid w:val="009A43C1"/>
    <w:rsid w:val="00A0210C"/>
    <w:rsid w:val="00A03387"/>
    <w:rsid w:val="00A12FF8"/>
    <w:rsid w:val="00A3119C"/>
    <w:rsid w:val="00A3230C"/>
    <w:rsid w:val="00A407C8"/>
    <w:rsid w:val="00A51C76"/>
    <w:rsid w:val="00A5547C"/>
    <w:rsid w:val="00A6522B"/>
    <w:rsid w:val="00A6601F"/>
    <w:rsid w:val="00A84AC2"/>
    <w:rsid w:val="00A92E07"/>
    <w:rsid w:val="00AA6EF7"/>
    <w:rsid w:val="00AB1F81"/>
    <w:rsid w:val="00AB4825"/>
    <w:rsid w:val="00AC5FFC"/>
    <w:rsid w:val="00AD7A25"/>
    <w:rsid w:val="00AE7D05"/>
    <w:rsid w:val="00B163CB"/>
    <w:rsid w:val="00B17CD3"/>
    <w:rsid w:val="00B41598"/>
    <w:rsid w:val="00B61E2C"/>
    <w:rsid w:val="00B775F0"/>
    <w:rsid w:val="00BA728D"/>
    <w:rsid w:val="00BB0E71"/>
    <w:rsid w:val="00BB1EA9"/>
    <w:rsid w:val="00BB396F"/>
    <w:rsid w:val="00BC196B"/>
    <w:rsid w:val="00BC6A43"/>
    <w:rsid w:val="00BD54B9"/>
    <w:rsid w:val="00BE4E0A"/>
    <w:rsid w:val="00C21EB5"/>
    <w:rsid w:val="00C377AB"/>
    <w:rsid w:val="00C47AA3"/>
    <w:rsid w:val="00C7043E"/>
    <w:rsid w:val="00C84058"/>
    <w:rsid w:val="00C84DEB"/>
    <w:rsid w:val="00CD1DD1"/>
    <w:rsid w:val="00CD3725"/>
    <w:rsid w:val="00CF33A6"/>
    <w:rsid w:val="00D31371"/>
    <w:rsid w:val="00D43B4D"/>
    <w:rsid w:val="00D46B97"/>
    <w:rsid w:val="00D56B1D"/>
    <w:rsid w:val="00D759A5"/>
    <w:rsid w:val="00DA1354"/>
    <w:rsid w:val="00DA5116"/>
    <w:rsid w:val="00DB3702"/>
    <w:rsid w:val="00DD0C06"/>
    <w:rsid w:val="00DE279A"/>
    <w:rsid w:val="00DE2DC8"/>
    <w:rsid w:val="00DE393F"/>
    <w:rsid w:val="00DF02E5"/>
    <w:rsid w:val="00E06A0E"/>
    <w:rsid w:val="00E236EF"/>
    <w:rsid w:val="00E35022"/>
    <w:rsid w:val="00E413EA"/>
    <w:rsid w:val="00E45A30"/>
    <w:rsid w:val="00E507BF"/>
    <w:rsid w:val="00E95C36"/>
    <w:rsid w:val="00EA7D42"/>
    <w:rsid w:val="00EB64ED"/>
    <w:rsid w:val="00EC4472"/>
    <w:rsid w:val="00EF4968"/>
    <w:rsid w:val="00EF5142"/>
    <w:rsid w:val="00F52671"/>
    <w:rsid w:val="00F57C58"/>
    <w:rsid w:val="00F627AB"/>
    <w:rsid w:val="00F7718F"/>
    <w:rsid w:val="00FC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16"/>
  </w:style>
  <w:style w:type="paragraph" w:styleId="1">
    <w:name w:val="heading 1"/>
    <w:basedOn w:val="a"/>
    <w:link w:val="10"/>
    <w:uiPriority w:val="9"/>
    <w:qFormat/>
    <w:rsid w:val="00A4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nt8">
    <w:name w:val="font_8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A407C8"/>
  </w:style>
  <w:style w:type="paragraph" w:customStyle="1" w:styleId="font7">
    <w:name w:val="font_7"/>
    <w:basedOn w:val="a"/>
    <w:rsid w:val="00A4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407C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19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cket-comment-author">
    <w:name w:val="ticket-comment-author"/>
    <w:basedOn w:val="a0"/>
    <w:rsid w:val="009019E2"/>
  </w:style>
  <w:style w:type="character" w:customStyle="1" w:styleId="ticket-comment-createdon">
    <w:name w:val="ticket-comment-createdon"/>
    <w:basedOn w:val="a0"/>
    <w:rsid w:val="009019E2"/>
  </w:style>
  <w:style w:type="character" w:customStyle="1" w:styleId="ticket-comment-link">
    <w:name w:val="ticket-comment-link"/>
    <w:basedOn w:val="a0"/>
    <w:rsid w:val="009019E2"/>
  </w:style>
  <w:style w:type="character" w:customStyle="1" w:styleId="rating">
    <w:name w:val="rating"/>
    <w:basedOn w:val="a0"/>
    <w:rsid w:val="009019E2"/>
  </w:style>
  <w:style w:type="paragraph" w:styleId="a4">
    <w:name w:val="Balloon Text"/>
    <w:basedOn w:val="a"/>
    <w:link w:val="a5"/>
    <w:uiPriority w:val="99"/>
    <w:semiHidden/>
    <w:unhideWhenUsed/>
    <w:rsid w:val="0090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E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84AC2"/>
    <w:rPr>
      <w:b/>
      <w:bCs/>
    </w:rPr>
  </w:style>
  <w:style w:type="character" w:styleId="a7">
    <w:name w:val="Emphasis"/>
    <w:basedOn w:val="a0"/>
    <w:uiPriority w:val="20"/>
    <w:qFormat/>
    <w:rsid w:val="00A84AC2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783183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000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05E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Гипертекстовая ссылка"/>
    <w:basedOn w:val="a0"/>
    <w:rsid w:val="00DF02E5"/>
    <w:rPr>
      <w:rFonts w:cs="Times New Roman"/>
      <w:color w:val="auto"/>
    </w:rPr>
  </w:style>
  <w:style w:type="paragraph" w:customStyle="1" w:styleId="formattext">
    <w:name w:val="formattext"/>
    <w:basedOn w:val="a"/>
    <w:rsid w:val="00EA7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FD5"/>
  </w:style>
  <w:style w:type="paragraph" w:styleId="ad">
    <w:name w:val="footer"/>
    <w:basedOn w:val="a"/>
    <w:link w:val="ae"/>
    <w:uiPriority w:val="99"/>
    <w:semiHidden/>
    <w:unhideWhenUsed/>
    <w:rsid w:val="0056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1FD5"/>
  </w:style>
  <w:style w:type="paragraph" w:customStyle="1" w:styleId="af">
    <w:name w:val=".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DE27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table" w:styleId="af0">
    <w:name w:val="Table Grid"/>
    <w:basedOn w:val="a1"/>
    <w:uiPriority w:val="59"/>
    <w:rsid w:val="00EB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_"/>
    <w:link w:val="2"/>
    <w:rsid w:val="005364E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1"/>
    <w:rsid w:val="005364EE"/>
    <w:pPr>
      <w:shd w:val="clear" w:color="auto" w:fill="FFFFFF"/>
      <w:spacing w:after="600" w:line="298" w:lineRule="exact"/>
      <w:jc w:val="center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5364EE"/>
    <w:pPr>
      <w:widowControl w:val="0"/>
      <w:suppressAutoHyphens/>
      <w:spacing w:after="0" w:line="240" w:lineRule="auto"/>
      <w:ind w:firstLine="851"/>
    </w:pPr>
    <w:rPr>
      <w:rFonts w:ascii="Times New Roman" w:eastAsia="Lucida Sans Unicode" w:hAnsi="Times New Roman" w:cs="Times New Roman"/>
      <w:sz w:val="28"/>
      <w:szCs w:val="20"/>
      <w:lang w:eastAsia="hi-IN"/>
    </w:rPr>
  </w:style>
  <w:style w:type="paragraph" w:styleId="af2">
    <w:name w:val="List Paragraph"/>
    <w:basedOn w:val="a"/>
    <w:uiPriority w:val="34"/>
    <w:qFormat/>
    <w:rsid w:val="005364EE"/>
    <w:pPr>
      <w:widowControl w:val="0"/>
      <w:suppressAutoHyphens/>
      <w:spacing w:after="0" w:line="240" w:lineRule="auto"/>
      <w:ind w:left="708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f3">
    <w:name w:val="No Spacing"/>
    <w:uiPriority w:val="99"/>
    <w:qFormat/>
    <w:rsid w:val="00C21EB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Верхний колонтитул1"/>
    <w:basedOn w:val="a"/>
    <w:rsid w:val="00C21EB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E35022"/>
    <w:pPr>
      <w:ind w:left="720"/>
    </w:pPr>
    <w:rPr>
      <w:rFonts w:ascii="Calibri" w:eastAsia="Times New Roman" w:hAnsi="Calibri" w:cs="Calibri"/>
    </w:rPr>
  </w:style>
  <w:style w:type="character" w:customStyle="1" w:styleId="fn">
    <w:name w:val="fn"/>
    <w:basedOn w:val="a0"/>
    <w:rsid w:val="00E35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0000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2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A6444-4291-427E-9D0A-485ACDDE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elsiri</dc:creator>
  <cp:lastModifiedBy>АдБердяуш02</cp:lastModifiedBy>
  <cp:revision>4</cp:revision>
  <cp:lastPrinted>2021-05-21T06:17:00Z</cp:lastPrinted>
  <dcterms:created xsi:type="dcterms:W3CDTF">2021-05-21T06:15:00Z</dcterms:created>
  <dcterms:modified xsi:type="dcterms:W3CDTF">2021-05-21T10:30:00Z</dcterms:modified>
</cp:coreProperties>
</file>